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12/03/2025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01: </w:t>
      </w:r>
      <w:r>
        <w:rPr>
          <w:rFonts w:eastAsia="Verdana" w:cs="Segoe UI" w:ascii="Verdana" w:hAnsi="Verdana"/>
          <w:b/>
          <w:bCs/>
          <w:color w:val="212529"/>
          <w:sz w:val="24"/>
          <w:szCs w:val="24"/>
          <w:u w:val="single"/>
          <w:shd w:fill="FFFFFF" w:val="clear"/>
        </w:rPr>
        <w:t xml:space="preserve">PROJETO DE LEI N° </w:t>
      </w:r>
      <w:r>
        <w:rPr>
          <w:rFonts w:eastAsia="Verdana" w:cs="Segoe UI" w:ascii="Verdana" w:hAnsi="Verdana"/>
          <w:b/>
          <w:bCs/>
          <w:color w:val="212529"/>
          <w:sz w:val="24"/>
          <w:szCs w:val="24"/>
          <w:u w:val="single"/>
          <w:shd w:fill="FFFFFF" w:val="clear"/>
        </w:rPr>
        <w:t>321</w:t>
      </w:r>
      <w:r>
        <w:rPr>
          <w:rFonts w:eastAsia="Verdana" w:cs="Segoe UI" w:ascii="Verdana" w:hAnsi="Verdana"/>
          <w:b/>
          <w:bCs/>
          <w:color w:val="212529"/>
          <w:sz w:val="24"/>
          <w:szCs w:val="24"/>
          <w:u w:val="single"/>
          <w:shd w:fill="FFFFFF" w:val="clear"/>
        </w:rPr>
        <w:t>/202</w:t>
      </w:r>
      <w:r>
        <w:rPr>
          <w:rFonts w:eastAsia="Verdana" w:cs="Segoe UI" w:ascii="Verdana" w:hAnsi="Verdana"/>
          <w:b/>
          <w:bCs/>
          <w:color w:val="212529"/>
          <w:sz w:val="24"/>
          <w:szCs w:val="24"/>
          <w:u w:val="single"/>
          <w:shd w:fill="FFFFFF" w:val="clear"/>
        </w:rPr>
        <w:t>3</w:t>
      </w:r>
      <w:r>
        <w:rPr>
          <w:rFonts w:eastAsia="Verdana" w:cs="Segoe UI" w:ascii="Verdana" w:hAnsi="Verdana"/>
          <w:b/>
          <w:bCs/>
          <w:color w:val="212529"/>
          <w:sz w:val="24"/>
          <w:szCs w:val="24"/>
          <w:u w:val="single"/>
          <w:shd w:fill="FFFFFF" w:val="clear"/>
        </w:rPr>
        <w:t xml:space="preserve"> </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 xml:space="preserve">Autoria: DEP. </w:t>
      </w:r>
      <w:r>
        <w:rPr>
          <w:rFonts w:eastAsia="Verdana" w:cs="Verdana" w:ascii="Verdana" w:hAnsi="Verdana"/>
          <w:b/>
          <w:color w:val="0070C0"/>
          <w:sz w:val="24"/>
          <w:szCs w:val="24"/>
        </w:rPr>
        <w:t>NETO LOUREIRO</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ASSEGURA AS MULHERES SUBMETIDAS A MASTECTOMIA, A PRIORIDADE NO ATENDIMENTO E TRATAMENTO DE FISIOTERAPIA NO ESTADO DE RORAIMA.</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 xml:space="preserve">Pela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C</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onstitucionalidade.</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 xml:space="preserve">PROJETO DE LEI N° </w:t>
      </w:r>
      <w:r>
        <w:rPr>
          <w:rFonts w:eastAsia="Verdana" w:cs="Segoe UI" w:ascii="Verdana" w:hAnsi="Verdana"/>
          <w:b/>
          <w:bCs/>
          <w:color w:val="212529"/>
          <w:sz w:val="24"/>
          <w:szCs w:val="24"/>
          <w:u w:val="single"/>
          <w:shd w:fill="FFFFFF" w:val="clear"/>
        </w:rPr>
        <w:t>88</w:t>
      </w:r>
      <w:r>
        <w:rPr>
          <w:rFonts w:eastAsia="Verdana" w:cs="Segoe UI" w:ascii="Verdana" w:hAnsi="Verdana"/>
          <w:b/>
          <w:bCs/>
          <w:color w:val="212529"/>
          <w:sz w:val="24"/>
          <w:szCs w:val="24"/>
          <w:u w:val="single"/>
          <w:shd w:fill="FFFFFF" w:val="clear"/>
        </w:rPr>
        <w:t xml:space="preserve">/2024 </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ARMANDO NETO</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CONFERE AO MUNICÍPIO DE NORMANDIA O TÍTULO DE CAPITAL RORAIMENSE DA FESTA DA MELANCIA.</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 xml:space="preserve">Pela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C</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onstitucionalidade.</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 xml:space="preserve">PROJETO DE LEI N° 191/2024 </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AURELINA MEDEIROS</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DISPÕE SOBRE O DIREITO DOS CONSUMIDORES AO RESSARCIMENTO POR INTERRUPÇÕES NOS SERVIÇOS DE TELEFONIA MÓVEL NO ESTADO DE RORAIMA E DÁ OUTRAS PROVIDÊNCIAS.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 Parcial.</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215/2024</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RÁRISON BARBOSA</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INSTITUI DIRETRIZES PARA A POLÍTICA ESTADUAL DE SAÚDE MENTAL NO ÂMBITO DO SISTEMA ÚNICO DE SAÚDE, NO ESTADO DE RORAIMA. </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216/2024</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DR. METON</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ACRESCENTA O ART. 65-A NA LEI ORDINÁRIA Nº 1.172/2017 QUE DISPÕE SOBRE AS NORMAS GERAIS RELATIVAS A CONCURSOS PÚBLICOS.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222/2024</w:t>
      </w:r>
    </w:p>
    <w:p>
      <w:pPr>
        <w:pStyle w:val="Standard"/>
        <w:pBdr>
          <w:top w:val="single" w:sz="4" w:space="1" w:color="000000"/>
          <w:left w:val="single" w:sz="4" w:space="4" w:color="000000"/>
          <w:bottom w:val="single" w:sz="4" w:space="1" w:color="000000"/>
          <w:right w:val="single" w:sz="4" w:space="0" w:color="000000"/>
        </w:pBdr>
        <w:ind w:left="0" w:right="0" w:hanging="0"/>
        <w:rPr/>
      </w:pPr>
      <w:r>
        <w:rPr>
          <w:rFonts w:eastAsia="Verdana" w:cs="Verdana" w:ascii="Verdana" w:hAnsi="Verdana"/>
          <w:b/>
          <w:color w:val="0070C0"/>
          <w:sz w:val="24"/>
          <w:szCs w:val="24"/>
        </w:rPr>
        <w:t>Autoria: DEP. TAYLA PERES</w:t>
      </w:r>
    </w:p>
    <w:p>
      <w:pPr>
        <w:pStyle w:val="Standard"/>
        <w:spacing w:before="57" w:after="57"/>
        <w:ind w:left="0" w:right="0" w:hanging="0"/>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1C1C1C"/>
          <w:spacing w:val="0"/>
          <w:kern w:val="0"/>
          <w:sz w:val="24"/>
          <w:szCs w:val="24"/>
          <w:lang w:val="pt-BR" w:eastAsia="en-US" w:bidi="ar-SA"/>
        </w:rPr>
        <w:t>INSTITUI CALENDÁRIO DE VISITAS DIFERENCIADO PARA PORTADORES DE TRANSTORNO DO ESPECTRO AUTISTA (TEA) NOS ESTABELECIMENTOS PRISIONAIS NO ÂMBITO DO ESTADO DE RORAIMA, E DÁ OUTRAS PROVIDÊNCIAS.</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spacing w:lineRule="auto" w:line="276" w:before="57" w:after="57"/>
        <w:ind w:left="0" w:right="0" w:hanging="0"/>
        <w:jc w:val="left"/>
        <w:rPr>
          <w:rFonts w:ascii="Verdana" w:hAnsi="Verdana" w:eastAsia="Verdana" w:cs="Verdana"/>
          <w:b/>
          <w:b/>
          <w:sz w:val="24"/>
          <w:szCs w:val="24"/>
        </w:rPr>
      </w:pPr>
      <w:r>
        <w:rPr>
          <w:rFonts w:eastAsia="Verdana" w:cs="Verdana" w:ascii="Verdana" w:hAnsi="Verdana"/>
          <w:b/>
          <w:bCs w:val="false"/>
          <w:i w:val="false"/>
          <w:caps w:val="false"/>
          <w:smallCaps w:val="false"/>
          <w:color w:val="000000"/>
          <w:spacing w:val="0"/>
          <w:kern w:val="0"/>
          <w:sz w:val="24"/>
          <w:szCs w:val="24"/>
          <w:u w:val="none"/>
          <w:shd w:fill="FFFFFF" w:val="clear"/>
          <w:lang w:val="pt-BR" w:eastAsia="en-US" w:bidi="ar-SA"/>
        </w:rPr>
        <w:t xml:space="preserve">Parecer da procuradoria: </w:t>
      </w: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Pela Constitucionalidade.</w:t>
      </w:r>
      <w:r>
        <w:rPr>
          <w:rFonts w:eastAsia="Verdana" w:cs="Verdana" w:ascii="Verdana" w:hAnsi="Verdana"/>
          <w:b w:val="false"/>
          <w:bCs w:val="false"/>
          <w:i w:val="false"/>
          <w:caps w:val="false"/>
          <w:smallCaps w:val="false"/>
          <w:color w:val="C9211E"/>
          <w:spacing w:val="0"/>
          <w:kern w:val="0"/>
          <w:sz w:val="24"/>
          <w:szCs w:val="24"/>
          <w:u w:val="none"/>
          <w:shd w:fill="FFFFFF" w:val="clear"/>
          <w:lang w:val="pt-BR" w:eastAsia="en-US" w:bidi="ar-SA"/>
        </w:rPr>
        <w:t xml:space="preserve">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pBdr>
          <w:top w:val="single" w:sz="4" w:space="1" w:color="000000"/>
          <w:left w:val="single" w:sz="4" w:space="4" w:color="000000"/>
          <w:bottom w:val="single" w:sz="4" w:space="1" w:color="000000"/>
          <w:right w:val="single" w:sz="4" w:space="0" w:color="000000"/>
        </w:pBdr>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ITEM 0</w:t>
      </w: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7</w:t>
      </w: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 </w:t>
      </w:r>
      <w:r>
        <w:rPr>
          <w:rFonts w:eastAsia="Verdana" w:cs="Segoe UI" w:ascii="Verdana" w:hAnsi="Verdana"/>
          <w:b/>
          <w:bCs/>
          <w:color w:val="212529"/>
          <w:sz w:val="24"/>
          <w:szCs w:val="24"/>
          <w:u w:val="single"/>
          <w:shd w:fill="FFFFFF" w:val="clear"/>
        </w:rPr>
        <w:t>PROJETO DE LEI N° 250/2024</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color w:val="0070C0"/>
          <w:sz w:val="24"/>
          <w:szCs w:val="24"/>
        </w:rPr>
        <w:t>Autoria: DEP. CATARINA GUERRA</w:t>
      </w:r>
    </w:p>
    <w:p>
      <w:pPr>
        <w:pStyle w:val="Standard"/>
        <w:spacing w:before="57" w:after="57"/>
        <w:ind w:left="0" w:right="0" w:hanging="0"/>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sz w:val="24"/>
          <w:szCs w:val="24"/>
        </w:rPr>
        <w:t xml:space="preserve">ESTABELECE DIRETRIZES PARA O PROGRAMA DE CONSCIENTIZAÇÃO E ENFRENTAMENTO DO PARTO PREMATURO NO ESTADO DE RORAIMA. </w:t>
      </w:r>
    </w:p>
    <w:p>
      <w:pPr>
        <w:pStyle w:val="Standard"/>
        <w:shd w:fill="FFFFFF"/>
        <w:ind w:left="0" w:right="0" w:hanging="0"/>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shd w:fill="FFFFFF"/>
        <w:spacing w:lineRule="auto" w:line="276" w:before="57" w:after="57"/>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bCs w:val="false"/>
          <w:i w:val="false"/>
          <w:caps w:val="false"/>
          <w:smallCaps w:val="false"/>
          <w:color w:val="000000"/>
          <w:spacing w:val="0"/>
          <w:sz w:val="24"/>
          <w:szCs w:val="24"/>
          <w:u w:val="none"/>
          <w:shd w:fill="FFFFFF" w:val="clear"/>
        </w:rPr>
        <w:t xml:space="preserve">Parecer da procuradoria: </w:t>
      </w:r>
      <w:r>
        <w:rPr>
          <w:rFonts w:eastAsia="Verdana" w:cs="Verdana" w:ascii="Verdana" w:hAnsi="Verdana"/>
          <w:b w:val="false"/>
          <w:bCs w:val="false"/>
          <w:i w:val="false"/>
          <w:caps w:val="false"/>
          <w:smallCaps w:val="false"/>
          <w:color w:val="000000"/>
          <w:spacing w:val="0"/>
          <w:sz w:val="24"/>
          <w:szCs w:val="24"/>
          <w:u w:val="none"/>
          <w:shd w:fill="FFFFFF" w:val="clear"/>
        </w:rPr>
        <w:t>Pela Constitucionalidade.</w:t>
      </w:r>
      <w:r>
        <w:rPr>
          <w:rFonts w:eastAsia="Verdana" w:cs="Verdana" w:ascii="Verdana" w:hAnsi="Verdana"/>
          <w:b w:val="false"/>
          <w:bCs w:val="false"/>
          <w:i w:val="false"/>
          <w:caps w:val="false"/>
          <w:smallCaps w:val="false"/>
          <w:color w:val="C9211E"/>
          <w:spacing w:val="0"/>
          <w:sz w:val="24"/>
          <w:szCs w:val="24"/>
          <w:u w:val="none"/>
          <w:shd w:fill="FFFFFF" w:val="clear"/>
        </w:rPr>
        <w:t xml:space="preserve"> </w:t>
      </w:r>
    </w:p>
    <w:p>
      <w:pPr>
        <w:pStyle w:val="Normal"/>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ITEM 0</w:t>
      </w:r>
      <w:r>
        <w:rPr>
          <w:rFonts w:eastAsia="Verdana" w:cs="Verdana" w:ascii="Verdana" w:hAnsi="Verdana"/>
          <w:b/>
          <w:bCs/>
          <w:color w:val="000000"/>
          <w:sz w:val="24"/>
          <w:szCs w:val="24"/>
          <w:u w:val="single"/>
          <w:shd w:fill="FFFFFF" w:val="clear"/>
        </w:rPr>
        <w:t>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212529"/>
          <w:sz w:val="24"/>
          <w:szCs w:val="24"/>
          <w:u w:val="single"/>
          <w:shd w:fill="FFFFFF" w:val="clear"/>
        </w:rPr>
        <w:t>PROJETO DE LEI N° 279/2024</w:t>
      </w:r>
      <w:r>
        <w:rPr>
          <w:rFonts w:eastAsia="Verdana" w:cs="Segoe UI" w:ascii="Verdana" w:hAnsi="Verdana"/>
          <w:b/>
          <w:bCs/>
          <w:color w:val="212529"/>
          <w:sz w:val="24"/>
          <w:szCs w:val="24"/>
          <w:u w:val="none"/>
          <w:shd w:fill="FFFFFF" w:val="clear"/>
        </w:rPr>
        <w:t xml:space="preserve">                      </w:t>
      </w:r>
      <w:r>
        <w:rPr>
          <w:rFonts w:eastAsia="Verdana" w:cs="Verdana" w:ascii="Verdana" w:hAnsi="Verdana"/>
          <w:b/>
          <w:bCs/>
          <w:i w:val="false"/>
          <w:caps w:val="false"/>
          <w:smallCaps w:val="false"/>
          <w:color w:val="C9211E"/>
          <w:spacing w:val="0"/>
          <w:kern w:val="0"/>
          <w:sz w:val="24"/>
          <w:szCs w:val="24"/>
          <w:u w:val="singl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MARCINHO BELOTA</w:t>
      </w:r>
    </w:p>
    <w:p>
      <w:pPr>
        <w:pStyle w:val="Standard"/>
        <w:spacing w:before="57" w:after="57"/>
        <w:ind w:left="0" w:right="0" w:hanging="0"/>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DISPÕE SOBRE A PROTEÇÃO E DEFESA DOS ANIMAIS, A REGULAMENTAÇÃO E CONTROLE DA REPRODUÇÃO DE CÃES E GATOS EM SITUAÇÃO DE VULNERABILIDADE, NO ÂMBITO DO ESTADO DE RORAIMA.</w:t>
      </w:r>
    </w:p>
    <w:p>
      <w:pPr>
        <w:pStyle w:val="Standard"/>
        <w:shd w:val="clear" w:fill="FFFFFF"/>
        <w:spacing w:before="0" w:after="0"/>
        <w:ind w:left="0" w:right="0" w:hanging="0"/>
        <w:rPr>
          <w:rFonts w:ascii="Verdana" w:hAnsi="Verdana" w:eastAsia="Verdana" w:cs="Verdana"/>
          <w:b/>
          <w:b/>
          <w:sz w:val="24"/>
          <w:szCs w:val="24"/>
        </w:rPr>
      </w:pPr>
      <w:r>
        <w:rPr>
          <w:rFonts w:eastAsia="Verdana" w:cs="Verdana" w:ascii="Verdana" w:hAnsi="Verdana"/>
          <w:b/>
          <w:sz w:val="24"/>
          <w:szCs w:val="24"/>
        </w:rPr>
        <w:t xml:space="preserve">Situação Atual: </w:t>
      </w:r>
      <w:r>
        <w:rPr>
          <w:rFonts w:eastAsia="Verdana" w:cs="Verdana" w:ascii="Verdana" w:hAnsi="Verdana"/>
          <w:b w:val="false"/>
          <w:bCs w:val="false"/>
          <w:sz w:val="24"/>
          <w:szCs w:val="24"/>
        </w:rPr>
        <w:t>Deliberado em Comissão.</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sz w:val="24"/>
          <w:szCs w:val="24"/>
          <w:u w:val="single"/>
          <w:shd w:fill="FFFFFF" w:val="clear"/>
        </w:rPr>
        <w:t>09</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212529"/>
          <w:sz w:val="24"/>
          <w:szCs w:val="24"/>
          <w:u w:val="single"/>
          <w:shd w:fill="FFFFFF" w:val="clear"/>
        </w:rPr>
        <w:t xml:space="preserve"> N° 0</w:t>
      </w:r>
      <w:r>
        <w:rPr>
          <w:rFonts w:eastAsia="Verdana" w:cs="Segoe UI" w:ascii="Verdana" w:hAnsi="Verdana"/>
          <w:b/>
          <w:bCs/>
          <w:color w:val="212529"/>
          <w:sz w:val="24"/>
          <w:szCs w:val="24"/>
          <w:u w:val="single"/>
          <w:shd w:fill="FFFFFF" w:val="clear"/>
        </w:rPr>
        <w:t>7</w:t>
      </w:r>
      <w:r>
        <w:rPr>
          <w:rFonts w:eastAsia="Verdana" w:cs="Segoe UI" w:ascii="Verdana" w:hAnsi="Verdana"/>
          <w:b/>
          <w:bCs/>
          <w:color w:val="212529"/>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Autoria: DEP. SOLDADO SAMPAIO</w:t>
      </w:r>
    </w:p>
    <w:p>
      <w:pPr>
        <w:pStyle w:val="Standard"/>
        <w:spacing w:before="57" w:after="57"/>
        <w:ind w:left="0" w:right="0" w:hanging="0"/>
        <w:rPr>
          <w:rFonts w:ascii="Verdana" w:hAnsi="Verdana" w:eastAsia="Verdana" w:cs="Verdana"/>
          <w:b w:val="false"/>
          <w:b w:val="false"/>
          <w:bCs w:val="false"/>
          <w:i w:val="false"/>
          <w:i w:val="false"/>
          <w:caps w:val="false"/>
          <w:smallCaps w:val="false"/>
          <w:color w:val="C9211E"/>
          <w:spacing w:val="0"/>
          <w:kern w:val="0"/>
          <w:sz w:val="24"/>
          <w:szCs w:val="24"/>
          <w:u w:val="none"/>
          <w:shd w:fill="FFFFFF" w:val="clear"/>
          <w:lang w:val="pt-BR" w:eastAsia="en-US" w:bidi="ar-SA"/>
        </w:rPr>
      </w:pPr>
      <w:r>
        <w:rPr>
          <w:rFonts w:eastAsia="Verdana" w:cs="Verdana" w:ascii="Verdana" w:hAnsi="Verdana"/>
          <w:b/>
          <w:sz w:val="24"/>
          <w:szCs w:val="24"/>
        </w:rPr>
        <w:t xml:space="preserve">Ementa: </w:t>
      </w:r>
      <w:r>
        <w:rPr>
          <w:rFonts w:eastAsia="Verdana" w:cs="Verdana" w:ascii="Verdana" w:hAnsi="Verdana"/>
          <w:b w:val="false"/>
          <w:bCs w:val="false"/>
          <w:i w:val="false"/>
          <w:caps w:val="false"/>
          <w:smallCaps w:val="false"/>
          <w:color w:val="1C1C1C"/>
          <w:spacing w:val="0"/>
          <w:kern w:val="0"/>
          <w:sz w:val="24"/>
          <w:szCs w:val="24"/>
          <w:lang w:val="pt-BR" w:eastAsia="en-US" w:bidi="ar-SA"/>
        </w:rPr>
        <w:t xml:space="preserve">MOÇÃO DE APLAUSO AO 2º TENENTE BOMBEIRO MILITAR DANIEL BARBARÁ HUPSEL, QUE EM SERVIÇO COMO OFICIAL DE INCÊNDIO NO POSTO AVANÇADO DO CBMRR, NO DIA 05 DE MARÇO DE 2025, POR VOLTA DAS 02H00, EM FRENTE AO REFERIDO POSTO AVANÇADO, REAGIU COM RAPIDEZ, ABSOLUTA CORAGEM E BRAVURA, ATITUDE ESSA QUE CULMINOU NA PRISÃO EM FLAGRANTE DE DOIS INDIVÍDUOS, QUE TENTARAM ROUBAR COM EMPREGO DE ARMA BRANCA, A BOLSA E O APARELHO CELULAR DE UMA JOVEM DE 18 ANOS. </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shd w:val="clear" w:fill="FFFFFF"/>
        <w:bidi w:val="0"/>
        <w:spacing w:lineRule="auto" w:line="276" w:before="0" w:after="0"/>
        <w:ind w:left="0" w:right="0" w:hanging="0"/>
        <w:jc w:val="left"/>
        <w:rPr>
          <w:rFonts w:ascii="Verdana" w:hAnsi="Verdana" w:eastAsia="Verdana" w:cs="Verdana"/>
          <w:b w:val="false"/>
          <w:b w:val="false"/>
          <w:bCs w:val="false"/>
          <w:i w:val="false"/>
          <w:i w:val="false"/>
          <w:caps w:val="false"/>
          <w:smallCaps w:val="false"/>
          <w:color w:val="000000"/>
          <w:spacing w:val="0"/>
          <w:kern w:val="0"/>
          <w:sz w:val="24"/>
          <w:szCs w:val="24"/>
          <w:u w:val="none"/>
          <w:shd w:fill="FFFFFF" w:val="clear"/>
          <w:lang w:val="pt-BR" w:eastAsia="en-US" w:bidi="ar-SA"/>
        </w:rPr>
      </w:pPr>
      <w:r>
        <w:rPr/>
      </w:r>
    </w:p>
    <w:sectPr>
      <w:headerReference w:type="default" r:id="rId2"/>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 w:name="Verdana">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3">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5">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1731" y="2268"/>
              <wp:lineTo x="990" y="2676"/>
              <wp:lineTo x="797" y="17185"/>
              <wp:lineTo x="2849" y="17185"/>
              <wp:lineTo x="17799" y="15912"/>
              <wp:lineTo x="20415" y="14623"/>
              <wp:lineTo x="20415" y="6103"/>
              <wp:lineTo x="17243" y="4374"/>
              <wp:lineTo x="7519" y="2268"/>
              <wp:lineTo x="1731" y="2268"/>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numPr>
        <w:ilvl w:val="3"/>
        <w:numId w:val="1"/>
      </w:numPr>
      <w:spacing w:before="120" w:after="120"/>
      <w:outlineLvl w:val="3"/>
    </w:pPr>
    <w:rPr>
      <w:b/>
      <w:bCs/>
      <w:i/>
      <w:iCs/>
      <w:sz w:val="27"/>
      <w:szCs w:val="27"/>
    </w:rPr>
  </w:style>
  <w:style w:type="paragraph" w:styleId="Ttulo5">
    <w:name w:val="Heading 5"/>
    <w:basedOn w:val="Ttulo"/>
    <w:next w:val="Corpodotexto"/>
    <w:qFormat/>
    <w:pPr>
      <w:numPr>
        <w:ilvl w:val="4"/>
        <w:numId w:val="1"/>
      </w:num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Caption">
    <w:name w:val="caption"/>
    <w:basedOn w:val="Normal"/>
    <w:qFormat/>
    <w:pPr>
      <w:spacing w:before="120" w:after="120"/>
    </w:pPr>
    <w:rPr>
      <w:rFonts w:cs="Lucida Sans"/>
      <w:i/>
      <w:iCs/>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1103</TotalTime>
  <Application>LibreOffice/7.2.3.2$Windows_X86_64 LibreOffice_project/d166454616c1632304285822f9c83ce2e660fd92</Application>
  <AppVersion>15.0000</AppVersion>
  <Pages>2</Pages>
  <Words>453</Words>
  <Characters>3085</Characters>
  <CharactersWithSpaces>3556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2025-03-11T12:21:08Z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